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539A3" w14:textId="4C394236" w:rsidR="00CE1875" w:rsidRPr="00D73331" w:rsidRDefault="00CE1875" w:rsidP="00D73331">
      <w:pPr>
        <w:rPr>
          <w:rFonts w:ascii="Trebuchet MS" w:hAnsi="Trebuchet MS"/>
          <w:b/>
          <w:bCs/>
          <w:sz w:val="22"/>
          <w:szCs w:val="22"/>
        </w:rPr>
      </w:pPr>
      <w:r w:rsidRPr="00D73331">
        <w:rPr>
          <w:rFonts w:ascii="Trebuchet MS" w:hAnsi="Trebuchet MS"/>
          <w:b/>
          <w:bCs/>
          <w:sz w:val="22"/>
          <w:szCs w:val="22"/>
        </w:rPr>
        <w:t xml:space="preserve">Gera Developments brings </w:t>
      </w:r>
      <w:proofErr w:type="spellStart"/>
      <w:r w:rsidRPr="00D73331">
        <w:rPr>
          <w:rFonts w:ascii="Trebuchet MS" w:hAnsi="Trebuchet MS"/>
          <w:b/>
          <w:bCs/>
          <w:sz w:val="22"/>
          <w:szCs w:val="22"/>
        </w:rPr>
        <w:t>ChildCentric</w:t>
      </w:r>
      <w:proofErr w:type="spellEnd"/>
      <w:r w:rsidRPr="00D73331">
        <w:rPr>
          <w:rFonts w:ascii="Trebuchet MS" w:hAnsi="Trebuchet MS"/>
          <w:b/>
          <w:bCs/>
          <w:sz w:val="22"/>
          <w:szCs w:val="22"/>
        </w:rPr>
        <w:t>® Homes to West Pune; marks new beginnings with Bhoomi Poojan for 'Gera’s Joy on the Treetops'</w:t>
      </w:r>
    </w:p>
    <w:p w14:paraId="3A50E760" w14:textId="550DD7AB" w:rsidR="00CE1875" w:rsidRPr="00D73331" w:rsidRDefault="00CE1875" w:rsidP="00D73331">
      <w:pPr>
        <w:rPr>
          <w:rFonts w:ascii="Trebuchet MS" w:hAnsi="Trebuchet MS"/>
          <w:sz w:val="22"/>
          <w:szCs w:val="22"/>
        </w:rPr>
      </w:pPr>
      <w:r w:rsidRPr="00D73331">
        <w:rPr>
          <w:rFonts w:ascii="Trebuchet MS" w:hAnsi="Trebuchet MS"/>
          <w:b/>
          <w:bCs/>
          <w:sz w:val="22"/>
          <w:szCs w:val="22"/>
        </w:rPr>
        <w:t>Mar</w:t>
      </w:r>
      <w:r w:rsidR="00015FEF" w:rsidRPr="00D73331">
        <w:rPr>
          <w:rFonts w:ascii="Trebuchet MS" w:hAnsi="Trebuchet MS"/>
          <w:b/>
          <w:bCs/>
          <w:sz w:val="22"/>
          <w:szCs w:val="22"/>
        </w:rPr>
        <w:t>ch</w:t>
      </w:r>
      <w:r w:rsidRPr="00D73331">
        <w:rPr>
          <w:rFonts w:ascii="Trebuchet MS" w:hAnsi="Trebuchet MS"/>
          <w:b/>
          <w:bCs/>
          <w:sz w:val="22"/>
          <w:szCs w:val="22"/>
        </w:rPr>
        <w:t xml:space="preserve"> </w:t>
      </w:r>
      <w:r w:rsidR="00015FEF" w:rsidRPr="00D73331">
        <w:rPr>
          <w:rFonts w:ascii="Trebuchet MS" w:hAnsi="Trebuchet MS"/>
          <w:b/>
          <w:bCs/>
          <w:sz w:val="22"/>
          <w:szCs w:val="22"/>
        </w:rPr>
        <w:t>17</w:t>
      </w:r>
      <w:r w:rsidRPr="00D73331">
        <w:rPr>
          <w:rFonts w:ascii="Trebuchet MS" w:hAnsi="Trebuchet MS"/>
          <w:b/>
          <w:bCs/>
          <w:sz w:val="22"/>
          <w:szCs w:val="22"/>
        </w:rPr>
        <w:t>, 202</w:t>
      </w:r>
      <w:r w:rsidR="00015FEF" w:rsidRPr="00D73331">
        <w:rPr>
          <w:rFonts w:ascii="Trebuchet MS" w:hAnsi="Trebuchet MS"/>
          <w:b/>
          <w:bCs/>
          <w:sz w:val="22"/>
          <w:szCs w:val="22"/>
        </w:rPr>
        <w:t>5</w:t>
      </w:r>
      <w:r w:rsidR="00F83F3A">
        <w:rPr>
          <w:rFonts w:ascii="Trebuchet MS" w:hAnsi="Trebuchet MS"/>
          <w:b/>
          <w:bCs/>
          <w:sz w:val="22"/>
          <w:szCs w:val="22"/>
        </w:rPr>
        <w:t xml:space="preserve">, Pune: </w:t>
      </w:r>
      <w:r w:rsidRPr="00D73331">
        <w:rPr>
          <w:rFonts w:ascii="Trebuchet MS" w:hAnsi="Trebuchet MS"/>
          <w:sz w:val="22"/>
          <w:szCs w:val="22"/>
        </w:rPr>
        <w:t>Gera Developments Private Limited (GDPL), pioneers of Real Estate business, and award-winning creators of premium residential and commercial projects in Pune, Goa, Bengaluru</w:t>
      </w:r>
      <w:r w:rsidRPr="00D73331">
        <w:rPr>
          <w:rStyle w:val="CommentReference"/>
          <w:rFonts w:ascii="Trebuchet MS" w:hAnsi="Trebuchet MS"/>
          <w:sz w:val="22"/>
          <w:szCs w:val="22"/>
        </w:rPr>
        <w:t xml:space="preserve"> </w:t>
      </w:r>
      <w:r w:rsidRPr="00D73331">
        <w:rPr>
          <w:rFonts w:ascii="Trebuchet MS" w:hAnsi="Trebuchet MS"/>
          <w:sz w:val="22"/>
          <w:szCs w:val="22"/>
        </w:rPr>
        <w:t xml:space="preserve">and California (USA), performed the auspicious Bhoomi Poojan for 'Gera’s Joy on the Treetops', bringing its path-breaking </w:t>
      </w:r>
      <w:proofErr w:type="spellStart"/>
      <w:r w:rsidRPr="00D73331">
        <w:rPr>
          <w:rFonts w:ascii="Trebuchet MS" w:hAnsi="Trebuchet MS"/>
          <w:sz w:val="22"/>
          <w:szCs w:val="22"/>
        </w:rPr>
        <w:t>ChildCentric</w:t>
      </w:r>
      <w:proofErr w:type="spellEnd"/>
      <w:r w:rsidRPr="004E05F4">
        <w:rPr>
          <w:rFonts w:ascii="Trebuchet MS" w:hAnsi="Trebuchet MS"/>
          <w:sz w:val="22"/>
          <w:szCs w:val="22"/>
          <w:vertAlign w:val="superscript"/>
        </w:rPr>
        <w:t>®</w:t>
      </w:r>
      <w:r w:rsidRPr="00D73331">
        <w:rPr>
          <w:rFonts w:ascii="Trebuchet MS" w:hAnsi="Trebuchet MS"/>
          <w:sz w:val="22"/>
          <w:szCs w:val="22"/>
        </w:rPr>
        <w:t xml:space="preserve"> Homes now to West Pune (</w:t>
      </w:r>
      <w:proofErr w:type="spellStart"/>
      <w:r w:rsidRPr="00D73331">
        <w:rPr>
          <w:rFonts w:ascii="Trebuchet MS" w:hAnsi="Trebuchet MS"/>
          <w:sz w:val="22"/>
          <w:szCs w:val="22"/>
        </w:rPr>
        <w:t>Hinjawadi</w:t>
      </w:r>
      <w:proofErr w:type="spellEnd"/>
      <w:r w:rsidRPr="00D73331">
        <w:rPr>
          <w:rFonts w:ascii="Trebuchet MS" w:hAnsi="Trebuchet MS"/>
          <w:sz w:val="22"/>
          <w:szCs w:val="22"/>
        </w:rPr>
        <w:t>). This milestone event was graced by the company’s management, including Chairman, Mr Kumar Gera</w:t>
      </w:r>
      <w:r w:rsidR="009A6B6D" w:rsidRPr="00D73331">
        <w:rPr>
          <w:rFonts w:ascii="Trebuchet MS" w:hAnsi="Trebuchet MS"/>
          <w:sz w:val="22"/>
          <w:szCs w:val="22"/>
        </w:rPr>
        <w:t>;</w:t>
      </w:r>
      <w:r w:rsidRPr="00D73331">
        <w:rPr>
          <w:rFonts w:ascii="Trebuchet MS" w:hAnsi="Trebuchet MS"/>
          <w:sz w:val="22"/>
          <w:szCs w:val="22"/>
        </w:rPr>
        <w:t xml:space="preserve"> Managing Director, Mr Rohit Gera</w:t>
      </w:r>
      <w:r w:rsidR="009A6B6D" w:rsidRPr="00D73331">
        <w:rPr>
          <w:rFonts w:ascii="Trebuchet MS" w:hAnsi="Trebuchet MS"/>
          <w:sz w:val="22"/>
          <w:szCs w:val="22"/>
        </w:rPr>
        <w:t>;</w:t>
      </w:r>
      <w:r w:rsidRPr="00D73331">
        <w:rPr>
          <w:rFonts w:ascii="Trebuchet MS" w:hAnsi="Trebuchet MS"/>
          <w:sz w:val="22"/>
          <w:szCs w:val="22"/>
        </w:rPr>
        <w:t xml:space="preserve"> President – US Operations, Mr Nikhil Gera</w:t>
      </w:r>
      <w:r w:rsidR="003933E7" w:rsidRPr="00D73331">
        <w:rPr>
          <w:rFonts w:ascii="Trebuchet MS" w:hAnsi="Trebuchet MS"/>
          <w:sz w:val="22"/>
          <w:szCs w:val="22"/>
        </w:rPr>
        <w:t xml:space="preserve">; CEO, Mr Gulzar Malhotra; </w:t>
      </w:r>
      <w:r w:rsidRPr="00D73331">
        <w:rPr>
          <w:rFonts w:ascii="Trebuchet MS" w:hAnsi="Trebuchet MS"/>
          <w:sz w:val="22"/>
          <w:szCs w:val="22"/>
        </w:rPr>
        <w:t>Vice President – Corporate</w:t>
      </w:r>
      <w:r w:rsidR="00B55300" w:rsidRPr="00D73331">
        <w:rPr>
          <w:rFonts w:ascii="Trebuchet MS" w:hAnsi="Trebuchet MS"/>
          <w:sz w:val="22"/>
          <w:szCs w:val="22"/>
        </w:rPr>
        <w:t xml:space="preserve">, </w:t>
      </w:r>
      <w:r w:rsidRPr="00D73331">
        <w:rPr>
          <w:rFonts w:ascii="Trebuchet MS" w:hAnsi="Trebuchet MS"/>
          <w:sz w:val="22"/>
          <w:szCs w:val="22"/>
        </w:rPr>
        <w:t>Mrs Diya Gera Mehta, alongside the senior leadership team, homebuyers, employees, and stakeholders, reinforcing the brand’s commitment to redefining family living.</w:t>
      </w:r>
    </w:p>
    <w:p w14:paraId="4CC91A74" w14:textId="36A21D04" w:rsidR="00CE1875" w:rsidRPr="00D73331" w:rsidRDefault="00CE1875" w:rsidP="00D73331">
      <w:pPr>
        <w:rPr>
          <w:rFonts w:ascii="Trebuchet MS" w:hAnsi="Trebuchet MS"/>
          <w:sz w:val="22"/>
          <w:szCs w:val="22"/>
        </w:rPr>
      </w:pPr>
      <w:r w:rsidRPr="00D73331">
        <w:rPr>
          <w:rFonts w:ascii="Trebuchet MS" w:hAnsi="Trebuchet MS"/>
          <w:sz w:val="22"/>
          <w:szCs w:val="22"/>
        </w:rPr>
        <w:t xml:space="preserve">Following the resounding success of </w:t>
      </w:r>
      <w:proofErr w:type="spellStart"/>
      <w:r w:rsidRPr="00D73331">
        <w:rPr>
          <w:rFonts w:ascii="Trebuchet MS" w:hAnsi="Trebuchet MS"/>
          <w:sz w:val="22"/>
          <w:szCs w:val="22"/>
        </w:rPr>
        <w:t>ChildCentric</w:t>
      </w:r>
      <w:proofErr w:type="spellEnd"/>
      <w:r w:rsidRPr="00963700">
        <w:rPr>
          <w:rFonts w:ascii="Trebuchet MS" w:hAnsi="Trebuchet MS"/>
          <w:sz w:val="22"/>
          <w:szCs w:val="22"/>
          <w:vertAlign w:val="superscript"/>
        </w:rPr>
        <w:t>®</w:t>
      </w:r>
      <w:r w:rsidRPr="00D73331">
        <w:rPr>
          <w:rFonts w:ascii="Trebuchet MS" w:hAnsi="Trebuchet MS"/>
          <w:sz w:val="22"/>
          <w:szCs w:val="22"/>
        </w:rPr>
        <w:t xml:space="preserve"> Homes in East Pune (</w:t>
      </w:r>
      <w:proofErr w:type="spellStart"/>
      <w:r w:rsidRPr="00D73331">
        <w:rPr>
          <w:rFonts w:ascii="Trebuchet MS" w:hAnsi="Trebuchet MS"/>
          <w:sz w:val="22"/>
          <w:szCs w:val="22"/>
        </w:rPr>
        <w:t>Kharadi</w:t>
      </w:r>
      <w:proofErr w:type="spellEnd"/>
      <w:r w:rsidRPr="00D73331">
        <w:rPr>
          <w:rFonts w:ascii="Trebuchet MS" w:hAnsi="Trebuchet MS"/>
          <w:sz w:val="22"/>
          <w:szCs w:val="22"/>
        </w:rPr>
        <w:t>), where the concept has transformed urban family living, Gera Developments is now set to bring the same revolutionary lifestyle experience to West Pune. With Gera’s Joy on the Treetops, families in this fast-growing IT hub will now have access to a unique ecosystem designed to nurture children's holistic growth while providing parents with convenience, security, and world-class amenities right at their doorsteps.</w:t>
      </w:r>
    </w:p>
    <w:p w14:paraId="2B3F20FC" w14:textId="77777777" w:rsidR="00E65566" w:rsidRPr="00D73331" w:rsidRDefault="00E65566" w:rsidP="00D73331">
      <w:pPr>
        <w:rPr>
          <w:rFonts w:ascii="Trebuchet MS" w:hAnsi="Trebuchet MS"/>
          <w:b/>
          <w:bCs/>
          <w:sz w:val="22"/>
          <w:szCs w:val="22"/>
        </w:rPr>
      </w:pPr>
      <w:r w:rsidRPr="00D73331">
        <w:rPr>
          <w:rFonts w:ascii="Trebuchet MS" w:hAnsi="Trebuchet MS"/>
          <w:b/>
          <w:bCs/>
          <w:sz w:val="22"/>
          <w:szCs w:val="22"/>
        </w:rPr>
        <w:t>A vision for the future</w:t>
      </w:r>
    </w:p>
    <w:p w14:paraId="0A4A3881" w14:textId="3CA3FD2E" w:rsidR="00337E22" w:rsidRPr="00D73331" w:rsidRDefault="00E65566" w:rsidP="00D73331">
      <w:pPr>
        <w:rPr>
          <w:rFonts w:ascii="Trebuchet MS" w:hAnsi="Trebuchet MS"/>
          <w:sz w:val="22"/>
          <w:szCs w:val="22"/>
        </w:rPr>
      </w:pPr>
      <w:r w:rsidRPr="00D73331">
        <w:rPr>
          <w:rFonts w:ascii="Trebuchet MS" w:hAnsi="Trebuchet MS"/>
          <w:sz w:val="22"/>
          <w:szCs w:val="22"/>
        </w:rPr>
        <w:t>Commenting on the project, Mr Rohit Gera, Managing Director, Gera Developments Private Limited, said, “</w:t>
      </w:r>
      <w:proofErr w:type="spellStart"/>
      <w:r w:rsidRPr="00D73331">
        <w:rPr>
          <w:rFonts w:ascii="Trebuchet MS" w:hAnsi="Trebuchet MS"/>
          <w:sz w:val="22"/>
          <w:szCs w:val="22"/>
        </w:rPr>
        <w:t>ChildCentric</w:t>
      </w:r>
      <w:proofErr w:type="spellEnd"/>
      <w:r w:rsidRPr="00963700">
        <w:rPr>
          <w:rFonts w:ascii="Trebuchet MS" w:hAnsi="Trebuchet MS"/>
          <w:sz w:val="22"/>
          <w:szCs w:val="22"/>
          <w:vertAlign w:val="superscript"/>
        </w:rPr>
        <w:t>®</w:t>
      </w:r>
      <w:r w:rsidRPr="00D73331">
        <w:rPr>
          <w:rFonts w:ascii="Trebuchet MS" w:hAnsi="Trebuchet MS"/>
          <w:sz w:val="22"/>
          <w:szCs w:val="22"/>
        </w:rPr>
        <w:t xml:space="preserve"> Homes are designed to create an environment where children can thrive, while offering unmatched convenience and comfort to parents. The success of our </w:t>
      </w:r>
      <w:proofErr w:type="spellStart"/>
      <w:r w:rsidRPr="00D73331">
        <w:rPr>
          <w:rFonts w:ascii="Trebuchet MS" w:hAnsi="Trebuchet MS"/>
          <w:sz w:val="22"/>
          <w:szCs w:val="22"/>
        </w:rPr>
        <w:t>ChildCentric</w:t>
      </w:r>
      <w:proofErr w:type="spellEnd"/>
      <w:r w:rsidRPr="00AE4FA3">
        <w:rPr>
          <w:rFonts w:ascii="Trebuchet MS" w:hAnsi="Trebuchet MS"/>
          <w:sz w:val="22"/>
          <w:szCs w:val="22"/>
          <w:vertAlign w:val="superscript"/>
        </w:rPr>
        <w:t>®</w:t>
      </w:r>
      <w:r w:rsidRPr="00D73331">
        <w:rPr>
          <w:rFonts w:ascii="Trebuchet MS" w:hAnsi="Trebuchet MS"/>
          <w:sz w:val="22"/>
          <w:szCs w:val="22"/>
        </w:rPr>
        <w:t xml:space="preserve"> Homes projects in East Pune has demonstrated the immense value this concept brings to modern families. With Gera’s Joy on the Treetops, we are thrilled to introduce this revolutionary lifestyle to West Pune, setting a new benchmark for child-centric living. </w:t>
      </w:r>
      <w:proofErr w:type="spellStart"/>
      <w:r w:rsidRPr="00D73331">
        <w:rPr>
          <w:rFonts w:ascii="Trebuchet MS" w:hAnsi="Trebuchet MS"/>
          <w:sz w:val="22"/>
          <w:szCs w:val="22"/>
        </w:rPr>
        <w:t>Hinjawadi</w:t>
      </w:r>
      <w:proofErr w:type="spellEnd"/>
      <w:r w:rsidRPr="00D73331">
        <w:rPr>
          <w:rFonts w:ascii="Trebuchet MS" w:hAnsi="Trebuchet MS"/>
          <w:sz w:val="22"/>
          <w:szCs w:val="22"/>
        </w:rPr>
        <w:t xml:space="preserve"> is an exciting suburb as it offers the most affordable housing combined with metro rail access making it a compelling destination for home buyers.”</w:t>
      </w:r>
    </w:p>
    <w:p w14:paraId="5A08A00B" w14:textId="77777777" w:rsidR="00CE1875" w:rsidRPr="00D73331" w:rsidRDefault="00CE1875" w:rsidP="00D73331">
      <w:pPr>
        <w:rPr>
          <w:rFonts w:ascii="Trebuchet MS" w:hAnsi="Trebuchet MS"/>
          <w:b/>
          <w:bCs/>
          <w:sz w:val="22"/>
          <w:szCs w:val="22"/>
        </w:rPr>
      </w:pPr>
      <w:r w:rsidRPr="00D73331">
        <w:rPr>
          <w:rFonts w:ascii="Trebuchet MS" w:hAnsi="Trebuchet MS"/>
          <w:b/>
          <w:bCs/>
          <w:sz w:val="22"/>
          <w:szCs w:val="22"/>
        </w:rPr>
        <w:t xml:space="preserve">Expanding the </w:t>
      </w:r>
      <w:proofErr w:type="spellStart"/>
      <w:r w:rsidRPr="00D73331">
        <w:rPr>
          <w:rFonts w:ascii="Trebuchet MS" w:hAnsi="Trebuchet MS"/>
          <w:b/>
          <w:bCs/>
          <w:sz w:val="22"/>
          <w:szCs w:val="22"/>
        </w:rPr>
        <w:t>ChildCentric</w:t>
      </w:r>
      <w:proofErr w:type="spellEnd"/>
      <w:r w:rsidRPr="005956B3">
        <w:rPr>
          <w:rFonts w:ascii="Trebuchet MS" w:hAnsi="Trebuchet MS"/>
          <w:b/>
          <w:bCs/>
          <w:sz w:val="22"/>
          <w:szCs w:val="22"/>
          <w:vertAlign w:val="superscript"/>
        </w:rPr>
        <w:t>®</w:t>
      </w:r>
      <w:r w:rsidRPr="00D73331">
        <w:rPr>
          <w:rFonts w:ascii="Trebuchet MS" w:hAnsi="Trebuchet MS"/>
          <w:b/>
          <w:bCs/>
          <w:sz w:val="22"/>
          <w:szCs w:val="22"/>
        </w:rPr>
        <w:t xml:space="preserve"> Homes Legacy</w:t>
      </w:r>
    </w:p>
    <w:p w14:paraId="50564DFE" w14:textId="4AEA126A" w:rsidR="00DC72CB" w:rsidRPr="00D73331" w:rsidRDefault="00DC72CB" w:rsidP="00D73331">
      <w:pPr>
        <w:rPr>
          <w:rFonts w:ascii="Trebuchet MS" w:hAnsi="Trebuchet MS"/>
          <w:sz w:val="22"/>
          <w:szCs w:val="22"/>
        </w:rPr>
      </w:pPr>
      <w:r w:rsidRPr="00D73331">
        <w:rPr>
          <w:rFonts w:ascii="Trebuchet MS" w:hAnsi="Trebuchet MS"/>
          <w:sz w:val="22"/>
          <w:szCs w:val="22"/>
        </w:rPr>
        <w:t>Gera’s Joy on the Treetops marks the 5</w:t>
      </w:r>
      <w:r w:rsidRPr="00D73331">
        <w:rPr>
          <w:rFonts w:ascii="Trebuchet MS" w:hAnsi="Trebuchet MS"/>
          <w:sz w:val="22"/>
          <w:szCs w:val="22"/>
          <w:vertAlign w:val="superscript"/>
        </w:rPr>
        <w:t>th</w:t>
      </w:r>
      <w:r w:rsidRPr="00D73331">
        <w:rPr>
          <w:rFonts w:ascii="Trebuchet MS" w:hAnsi="Trebuchet MS"/>
          <w:sz w:val="22"/>
          <w:szCs w:val="22"/>
        </w:rPr>
        <w:t xml:space="preserve"> </w:t>
      </w:r>
      <w:proofErr w:type="spellStart"/>
      <w:r w:rsidRPr="00D73331">
        <w:rPr>
          <w:rFonts w:ascii="Trebuchet MS" w:hAnsi="Trebuchet MS"/>
          <w:sz w:val="22"/>
          <w:szCs w:val="22"/>
        </w:rPr>
        <w:t>ChildCentric</w:t>
      </w:r>
      <w:proofErr w:type="spellEnd"/>
      <w:r w:rsidRPr="005956B3">
        <w:rPr>
          <w:rFonts w:ascii="Trebuchet MS" w:hAnsi="Trebuchet MS"/>
          <w:sz w:val="22"/>
          <w:szCs w:val="22"/>
          <w:vertAlign w:val="superscript"/>
        </w:rPr>
        <w:t>®</w:t>
      </w:r>
      <w:r w:rsidRPr="00D73331">
        <w:rPr>
          <w:rFonts w:ascii="Trebuchet MS" w:hAnsi="Trebuchet MS"/>
          <w:sz w:val="22"/>
          <w:szCs w:val="22"/>
        </w:rPr>
        <w:t xml:space="preserve"> Homes project in Pune and the 6</w:t>
      </w:r>
      <w:r w:rsidRPr="00D73331">
        <w:rPr>
          <w:rFonts w:ascii="Trebuchet MS" w:hAnsi="Trebuchet MS"/>
          <w:sz w:val="22"/>
          <w:szCs w:val="22"/>
          <w:vertAlign w:val="superscript"/>
        </w:rPr>
        <w:t>th</w:t>
      </w:r>
      <w:r w:rsidRPr="00D73331">
        <w:rPr>
          <w:rFonts w:ascii="Trebuchet MS" w:hAnsi="Trebuchet MS"/>
          <w:sz w:val="22"/>
          <w:szCs w:val="22"/>
        </w:rPr>
        <w:t xml:space="preserve"> overall, including one in Goa. The overwhelming trust placed in this pioneering concept is evident, with over 4,000+ families choosing </w:t>
      </w:r>
      <w:proofErr w:type="spellStart"/>
      <w:r w:rsidRPr="00D73331">
        <w:rPr>
          <w:rFonts w:ascii="Trebuchet MS" w:hAnsi="Trebuchet MS"/>
          <w:sz w:val="22"/>
          <w:szCs w:val="22"/>
        </w:rPr>
        <w:t>ChildCentric</w:t>
      </w:r>
      <w:proofErr w:type="spellEnd"/>
      <w:r w:rsidRPr="005956B3">
        <w:rPr>
          <w:rFonts w:ascii="Trebuchet MS" w:hAnsi="Trebuchet MS"/>
          <w:sz w:val="22"/>
          <w:szCs w:val="22"/>
          <w:vertAlign w:val="superscript"/>
        </w:rPr>
        <w:t>®</w:t>
      </w:r>
      <w:r w:rsidRPr="00D73331">
        <w:rPr>
          <w:rFonts w:ascii="Trebuchet MS" w:hAnsi="Trebuchet MS"/>
          <w:sz w:val="22"/>
          <w:szCs w:val="22"/>
        </w:rPr>
        <w:t xml:space="preserve"> Homes as their preferred way of life.</w:t>
      </w:r>
    </w:p>
    <w:p w14:paraId="498E59B5" w14:textId="2D486E2B" w:rsidR="00DC72CB" w:rsidRPr="00D73331" w:rsidRDefault="00DC72CB" w:rsidP="00D73331">
      <w:pPr>
        <w:rPr>
          <w:rFonts w:ascii="Trebuchet MS" w:hAnsi="Trebuchet MS"/>
          <w:sz w:val="22"/>
          <w:szCs w:val="22"/>
        </w:rPr>
      </w:pPr>
      <w:r w:rsidRPr="00D73331">
        <w:rPr>
          <w:rFonts w:ascii="Trebuchet MS" w:hAnsi="Trebuchet MS"/>
          <w:sz w:val="22"/>
          <w:szCs w:val="22"/>
        </w:rPr>
        <w:t xml:space="preserve">Beyond homeownership, </w:t>
      </w:r>
      <w:proofErr w:type="spellStart"/>
      <w:r w:rsidRPr="00D73331">
        <w:rPr>
          <w:rFonts w:ascii="Trebuchet MS" w:hAnsi="Trebuchet MS"/>
          <w:sz w:val="22"/>
          <w:szCs w:val="22"/>
        </w:rPr>
        <w:t>ChildCentric</w:t>
      </w:r>
      <w:proofErr w:type="spellEnd"/>
      <w:r w:rsidRPr="005956B3">
        <w:rPr>
          <w:rFonts w:ascii="Trebuchet MS" w:hAnsi="Trebuchet MS"/>
          <w:sz w:val="22"/>
          <w:szCs w:val="22"/>
          <w:vertAlign w:val="superscript"/>
        </w:rPr>
        <w:t>®</w:t>
      </w:r>
      <w:r w:rsidRPr="00D73331">
        <w:rPr>
          <w:rFonts w:ascii="Trebuchet MS" w:hAnsi="Trebuchet MS"/>
          <w:sz w:val="22"/>
          <w:szCs w:val="22"/>
        </w:rPr>
        <w:t xml:space="preserve"> Homes have also proven to be a sound investment, delivering </w:t>
      </w:r>
      <w:r w:rsidR="00514884" w:rsidRPr="00D73331">
        <w:rPr>
          <w:rFonts w:ascii="Trebuchet MS" w:hAnsi="Trebuchet MS"/>
          <w:sz w:val="22"/>
          <w:szCs w:val="22"/>
        </w:rPr>
        <w:t>15-</w:t>
      </w:r>
      <w:r w:rsidRPr="00D73331">
        <w:rPr>
          <w:rFonts w:ascii="Trebuchet MS" w:hAnsi="Trebuchet MS"/>
          <w:sz w:val="22"/>
          <w:szCs w:val="22"/>
        </w:rPr>
        <w:t>20% higher rental yields compared to conventional residences.</w:t>
      </w:r>
    </w:p>
    <w:p w14:paraId="0B5EF9C7" w14:textId="342C27EB" w:rsidR="00DC72CB" w:rsidRPr="00D73331" w:rsidRDefault="00DC72CB" w:rsidP="00D73331">
      <w:pPr>
        <w:rPr>
          <w:rFonts w:ascii="Trebuchet MS" w:hAnsi="Trebuchet MS"/>
          <w:sz w:val="22"/>
          <w:szCs w:val="22"/>
        </w:rPr>
      </w:pPr>
      <w:r w:rsidRPr="00D73331">
        <w:rPr>
          <w:rFonts w:ascii="Trebuchet MS" w:hAnsi="Trebuchet MS"/>
          <w:sz w:val="22"/>
          <w:szCs w:val="22"/>
        </w:rPr>
        <w:t xml:space="preserve">Following the success of </w:t>
      </w:r>
      <w:proofErr w:type="spellStart"/>
      <w:r w:rsidRPr="00D73331">
        <w:rPr>
          <w:rFonts w:ascii="Trebuchet MS" w:hAnsi="Trebuchet MS"/>
          <w:sz w:val="22"/>
          <w:szCs w:val="22"/>
        </w:rPr>
        <w:t>ChildCentric</w:t>
      </w:r>
      <w:proofErr w:type="spellEnd"/>
      <w:r w:rsidRPr="005956B3">
        <w:rPr>
          <w:rFonts w:ascii="Trebuchet MS" w:hAnsi="Trebuchet MS"/>
          <w:sz w:val="22"/>
          <w:szCs w:val="22"/>
          <w:vertAlign w:val="superscript"/>
        </w:rPr>
        <w:t>®</w:t>
      </w:r>
      <w:r w:rsidRPr="00D73331">
        <w:rPr>
          <w:rFonts w:ascii="Trebuchet MS" w:hAnsi="Trebuchet MS"/>
          <w:sz w:val="22"/>
          <w:szCs w:val="22"/>
        </w:rPr>
        <w:t xml:space="preserve"> Homes in East Pune, Gera’s Joy on the Treetops marks the expansion of this revolutionary concept to West Pune, reinforcing the growing demand for thoughtfully designed spaces that prioriti</w:t>
      </w:r>
      <w:r w:rsidR="005956B3">
        <w:rPr>
          <w:rFonts w:ascii="Trebuchet MS" w:hAnsi="Trebuchet MS"/>
          <w:sz w:val="22"/>
          <w:szCs w:val="22"/>
        </w:rPr>
        <w:t>s</w:t>
      </w:r>
      <w:r w:rsidRPr="00D73331">
        <w:rPr>
          <w:rFonts w:ascii="Trebuchet MS" w:hAnsi="Trebuchet MS"/>
          <w:sz w:val="22"/>
          <w:szCs w:val="22"/>
        </w:rPr>
        <w:t>e both family well-being and investment value, shaping the future of urban living.</w:t>
      </w:r>
    </w:p>
    <w:p w14:paraId="136DDAFC" w14:textId="594AA4AD" w:rsidR="00CE1875" w:rsidRPr="00D73331" w:rsidRDefault="00CE1875" w:rsidP="00D73331">
      <w:pPr>
        <w:rPr>
          <w:rFonts w:ascii="Trebuchet MS" w:hAnsi="Trebuchet MS"/>
          <w:b/>
          <w:bCs/>
          <w:sz w:val="22"/>
          <w:szCs w:val="22"/>
        </w:rPr>
      </w:pPr>
      <w:r w:rsidRPr="00D73331">
        <w:rPr>
          <w:rFonts w:ascii="Trebuchet MS" w:hAnsi="Trebuchet MS"/>
          <w:b/>
          <w:bCs/>
          <w:sz w:val="22"/>
          <w:szCs w:val="22"/>
        </w:rPr>
        <w:lastRenderedPageBreak/>
        <w:t>A new benchmark in family living</w:t>
      </w:r>
    </w:p>
    <w:p w14:paraId="7876BDC6" w14:textId="0ABAD64A" w:rsidR="00CE1875" w:rsidRPr="00D73331" w:rsidRDefault="007E7C23" w:rsidP="00D73331">
      <w:pPr>
        <w:rPr>
          <w:rFonts w:ascii="Trebuchet MS" w:hAnsi="Trebuchet MS"/>
          <w:sz w:val="22"/>
          <w:szCs w:val="22"/>
        </w:rPr>
      </w:pPr>
      <w:r w:rsidRPr="00D73331">
        <w:rPr>
          <w:rFonts w:ascii="Trebuchet MS" w:hAnsi="Trebuchet MS"/>
          <w:sz w:val="22"/>
          <w:szCs w:val="22"/>
        </w:rPr>
        <w:t xml:space="preserve">Gera’s Joy on the Treetops spans across 10.7 acres with a total development potential of 2.3 million </w:t>
      </w:r>
      <w:proofErr w:type="spellStart"/>
      <w:r w:rsidRPr="00D73331">
        <w:rPr>
          <w:rFonts w:ascii="Trebuchet MS" w:hAnsi="Trebuchet MS"/>
          <w:sz w:val="22"/>
          <w:szCs w:val="22"/>
        </w:rPr>
        <w:t>sq</w:t>
      </w:r>
      <w:proofErr w:type="spellEnd"/>
      <w:r w:rsidRPr="00D73331">
        <w:rPr>
          <w:rFonts w:ascii="Trebuchet MS" w:hAnsi="Trebuchet MS"/>
          <w:sz w:val="22"/>
          <w:szCs w:val="22"/>
        </w:rPr>
        <w:t xml:space="preserve"> ft &amp; gross development value of Rs 1</w:t>
      </w:r>
      <w:r w:rsidR="005956B3">
        <w:rPr>
          <w:rFonts w:ascii="Trebuchet MS" w:hAnsi="Trebuchet MS"/>
          <w:sz w:val="22"/>
          <w:szCs w:val="22"/>
        </w:rPr>
        <w:t>,</w:t>
      </w:r>
      <w:r w:rsidRPr="00D73331">
        <w:rPr>
          <w:rFonts w:ascii="Trebuchet MS" w:hAnsi="Trebuchet MS"/>
          <w:sz w:val="22"/>
          <w:szCs w:val="22"/>
        </w:rPr>
        <w:t>700 crores</w:t>
      </w:r>
      <w:r w:rsidR="005956B3">
        <w:rPr>
          <w:rFonts w:ascii="Trebuchet MS" w:hAnsi="Trebuchet MS"/>
          <w:sz w:val="22"/>
          <w:szCs w:val="22"/>
        </w:rPr>
        <w:t>,</w:t>
      </w:r>
      <w:r w:rsidRPr="00D73331">
        <w:rPr>
          <w:rFonts w:ascii="Trebuchet MS" w:hAnsi="Trebuchet MS"/>
          <w:sz w:val="22"/>
          <w:szCs w:val="22"/>
        </w:rPr>
        <w:t xml:space="preserve"> and is set to be a landmark residential community of over 1</w:t>
      </w:r>
      <w:r w:rsidR="005956B3">
        <w:rPr>
          <w:rFonts w:ascii="Trebuchet MS" w:hAnsi="Trebuchet MS"/>
          <w:sz w:val="22"/>
          <w:szCs w:val="22"/>
        </w:rPr>
        <w:t>,</w:t>
      </w:r>
      <w:r w:rsidRPr="00D73331">
        <w:rPr>
          <w:rFonts w:ascii="Trebuchet MS" w:hAnsi="Trebuchet MS"/>
          <w:sz w:val="22"/>
          <w:szCs w:val="22"/>
        </w:rPr>
        <w:t xml:space="preserve">700 homes offering </w:t>
      </w:r>
      <w:r w:rsidR="00CE1875" w:rsidRPr="00D73331">
        <w:rPr>
          <w:rFonts w:ascii="Trebuchet MS" w:hAnsi="Trebuchet MS"/>
          <w:sz w:val="22"/>
          <w:szCs w:val="22"/>
        </w:rPr>
        <w:t>2 &amp; 3 bedroom</w:t>
      </w:r>
      <w:r w:rsidR="007F66E9" w:rsidRPr="00D73331">
        <w:rPr>
          <w:rFonts w:ascii="Trebuchet MS" w:hAnsi="Trebuchet MS"/>
          <w:sz w:val="22"/>
          <w:szCs w:val="22"/>
        </w:rPr>
        <w:t xml:space="preserve"> duplex and single</w:t>
      </w:r>
      <w:r w:rsidR="005956B3">
        <w:rPr>
          <w:rFonts w:ascii="Trebuchet MS" w:hAnsi="Trebuchet MS"/>
          <w:sz w:val="22"/>
          <w:szCs w:val="22"/>
        </w:rPr>
        <w:t>-</w:t>
      </w:r>
      <w:r w:rsidR="007F66E9" w:rsidRPr="00D73331">
        <w:rPr>
          <w:rFonts w:ascii="Trebuchet MS" w:hAnsi="Trebuchet MS"/>
          <w:sz w:val="22"/>
          <w:szCs w:val="22"/>
        </w:rPr>
        <w:t>level</w:t>
      </w:r>
      <w:r w:rsidR="00CE1875" w:rsidRPr="00D73331">
        <w:rPr>
          <w:rFonts w:ascii="Trebuchet MS" w:hAnsi="Trebuchet MS"/>
          <w:sz w:val="22"/>
          <w:szCs w:val="22"/>
        </w:rPr>
        <w:t xml:space="preserve"> apartments</w:t>
      </w:r>
      <w:r w:rsidR="007F66E9" w:rsidRPr="00D73331">
        <w:rPr>
          <w:rFonts w:ascii="Trebuchet MS" w:hAnsi="Trebuchet MS"/>
          <w:sz w:val="22"/>
          <w:szCs w:val="22"/>
        </w:rPr>
        <w:t>.</w:t>
      </w:r>
      <w:r w:rsidR="00CE1875" w:rsidRPr="00D73331">
        <w:rPr>
          <w:rFonts w:ascii="Trebuchet MS" w:hAnsi="Trebuchet MS"/>
          <w:sz w:val="22"/>
          <w:szCs w:val="22"/>
        </w:rPr>
        <w:t xml:space="preserve"> Among its standout amenities is the electric go-kart racing track, setting a new standard for recreation. Other key amenities include a half Olympic-sized swimming pool, a state-of-the-art bowling alley, a mini-theatre, squash courts, and a futsal court. The project also boasts a 35,000+ </w:t>
      </w:r>
      <w:proofErr w:type="spellStart"/>
      <w:r w:rsidR="00CE1875" w:rsidRPr="00D73331">
        <w:rPr>
          <w:rFonts w:ascii="Trebuchet MS" w:hAnsi="Trebuchet MS"/>
          <w:sz w:val="22"/>
          <w:szCs w:val="22"/>
        </w:rPr>
        <w:t>sq</w:t>
      </w:r>
      <w:proofErr w:type="spellEnd"/>
      <w:r w:rsidR="00CE1875" w:rsidRPr="00D73331">
        <w:rPr>
          <w:rFonts w:ascii="Trebuchet MS" w:hAnsi="Trebuchet MS"/>
          <w:sz w:val="22"/>
          <w:szCs w:val="22"/>
        </w:rPr>
        <w:t xml:space="preserve"> ft Clubhouse, and 1,50,000+ </w:t>
      </w:r>
      <w:proofErr w:type="spellStart"/>
      <w:r w:rsidR="00CE1875" w:rsidRPr="00D73331">
        <w:rPr>
          <w:rFonts w:ascii="Trebuchet MS" w:hAnsi="Trebuchet MS"/>
          <w:sz w:val="22"/>
          <w:szCs w:val="22"/>
        </w:rPr>
        <w:t>sq</w:t>
      </w:r>
      <w:proofErr w:type="spellEnd"/>
      <w:r w:rsidR="00CE1875" w:rsidRPr="00D73331">
        <w:rPr>
          <w:rFonts w:ascii="Trebuchet MS" w:hAnsi="Trebuchet MS"/>
          <w:sz w:val="22"/>
          <w:szCs w:val="22"/>
        </w:rPr>
        <w:t xml:space="preserve"> ft of open areas, fostering a vibrant community experience. Enhancing the lifestyle offerings, the podium-level eco-deck garden provides a tranquil retreat with panoramic views of the hills, seamlessly balancing nature with urban living.</w:t>
      </w:r>
    </w:p>
    <w:p w14:paraId="7E5B5906" w14:textId="77777777" w:rsidR="00CE1875" w:rsidRPr="00D73331" w:rsidRDefault="00CE1875" w:rsidP="00D73331">
      <w:pPr>
        <w:rPr>
          <w:rFonts w:ascii="Trebuchet MS" w:hAnsi="Trebuchet MS"/>
          <w:b/>
          <w:bCs/>
          <w:sz w:val="22"/>
          <w:szCs w:val="22"/>
        </w:rPr>
      </w:pPr>
      <w:r w:rsidRPr="00D73331">
        <w:rPr>
          <w:rFonts w:ascii="Trebuchet MS" w:hAnsi="Trebuchet MS"/>
          <w:b/>
          <w:bCs/>
          <w:sz w:val="22"/>
          <w:szCs w:val="22"/>
        </w:rPr>
        <w:t>Celebrity-led academies and future-ready living</w:t>
      </w:r>
    </w:p>
    <w:p w14:paraId="11734460" w14:textId="77777777" w:rsidR="00CE1875" w:rsidRPr="00D73331" w:rsidRDefault="00CE1875" w:rsidP="00D73331">
      <w:pPr>
        <w:rPr>
          <w:rFonts w:ascii="Trebuchet MS" w:hAnsi="Trebuchet MS"/>
          <w:sz w:val="22"/>
          <w:szCs w:val="22"/>
        </w:rPr>
      </w:pPr>
      <w:r w:rsidRPr="00D73331">
        <w:rPr>
          <w:rFonts w:ascii="Trebuchet MS" w:hAnsi="Trebuchet MS"/>
          <w:sz w:val="22"/>
          <w:szCs w:val="22"/>
        </w:rPr>
        <w:t xml:space="preserve">Upholding the </w:t>
      </w:r>
      <w:proofErr w:type="spellStart"/>
      <w:r w:rsidRPr="00D73331">
        <w:rPr>
          <w:rFonts w:ascii="Trebuchet MS" w:hAnsi="Trebuchet MS"/>
          <w:sz w:val="22"/>
          <w:szCs w:val="22"/>
        </w:rPr>
        <w:t>ChildCentric</w:t>
      </w:r>
      <w:proofErr w:type="spellEnd"/>
      <w:r w:rsidRPr="00917E3B">
        <w:rPr>
          <w:rFonts w:ascii="Trebuchet MS" w:hAnsi="Trebuchet MS"/>
          <w:sz w:val="22"/>
          <w:szCs w:val="22"/>
          <w:vertAlign w:val="superscript"/>
        </w:rPr>
        <w:t>®</w:t>
      </w:r>
      <w:r w:rsidRPr="00D73331">
        <w:rPr>
          <w:rFonts w:ascii="Trebuchet MS" w:hAnsi="Trebuchet MS"/>
          <w:sz w:val="22"/>
          <w:szCs w:val="22"/>
        </w:rPr>
        <w:t xml:space="preserve"> Homes promise , Gera’s Joy on the Treetops continues to provide an unparalleled learning and development ecosystem for children through nine celebrity-led academies, including the Shankar Mahadevan Academy, Shiamak Davar’s Institute for Performing Arts, Mahesh Bhupathi Tennis Academies, </w:t>
      </w:r>
      <w:proofErr w:type="spellStart"/>
      <w:r w:rsidRPr="00D73331">
        <w:rPr>
          <w:rFonts w:ascii="Trebuchet MS" w:hAnsi="Trebuchet MS"/>
          <w:sz w:val="22"/>
          <w:szCs w:val="22"/>
        </w:rPr>
        <w:t>Bhaichung</w:t>
      </w:r>
      <w:proofErr w:type="spellEnd"/>
      <w:r w:rsidRPr="00D73331">
        <w:rPr>
          <w:rFonts w:ascii="Trebuchet MS" w:hAnsi="Trebuchet MS"/>
          <w:sz w:val="22"/>
          <w:szCs w:val="22"/>
        </w:rPr>
        <w:t xml:space="preserve"> Bhutia Football Schools, Badminton Gurukul, an initiative by Pullela Gopichand, Mary Kom Regional Boxing Foundation, </w:t>
      </w:r>
      <w:proofErr w:type="spellStart"/>
      <w:r w:rsidRPr="00D73331">
        <w:rPr>
          <w:rFonts w:ascii="Trebuchet MS" w:hAnsi="Trebuchet MS"/>
          <w:sz w:val="22"/>
          <w:szCs w:val="22"/>
        </w:rPr>
        <w:t>IndiKarting</w:t>
      </w:r>
      <w:proofErr w:type="spellEnd"/>
      <w:r w:rsidRPr="00D73331">
        <w:rPr>
          <w:rFonts w:ascii="Trebuchet MS" w:hAnsi="Trebuchet MS"/>
          <w:sz w:val="22"/>
          <w:szCs w:val="22"/>
        </w:rPr>
        <w:t xml:space="preserve"> by Rayomand </w:t>
      </w:r>
      <w:proofErr w:type="spellStart"/>
      <w:r w:rsidRPr="00D73331">
        <w:rPr>
          <w:rFonts w:ascii="Trebuchet MS" w:hAnsi="Trebuchet MS"/>
          <w:sz w:val="22"/>
          <w:szCs w:val="22"/>
        </w:rPr>
        <w:t>Banajee</w:t>
      </w:r>
      <w:proofErr w:type="spellEnd"/>
      <w:r w:rsidRPr="00D73331">
        <w:rPr>
          <w:rFonts w:ascii="Trebuchet MS" w:hAnsi="Trebuchet MS"/>
          <w:sz w:val="22"/>
          <w:szCs w:val="22"/>
        </w:rPr>
        <w:t>, Nisha Millet’s Swimming Academy, and Dale Carnegie Training India. These partnerships enable children to pursue their passions under the guidance of industry experts, setting a foundation for excellence in performing arts, sports, and personal development.</w:t>
      </w:r>
    </w:p>
    <w:p w14:paraId="0E12E0D5" w14:textId="07F3C777" w:rsidR="00CE1875" w:rsidRPr="00D73331" w:rsidRDefault="00CE1875" w:rsidP="00D73331">
      <w:pPr>
        <w:rPr>
          <w:rFonts w:ascii="Trebuchet MS" w:hAnsi="Trebuchet MS"/>
          <w:sz w:val="22"/>
          <w:szCs w:val="22"/>
        </w:rPr>
      </w:pPr>
      <w:r w:rsidRPr="00D73331">
        <w:rPr>
          <w:rFonts w:ascii="Trebuchet MS" w:hAnsi="Trebuchet MS"/>
          <w:sz w:val="22"/>
          <w:szCs w:val="22"/>
        </w:rPr>
        <w:t xml:space="preserve">Beyond amenities, Gera’s Joy on the Treetops prioritises sustainable and future-ready living with rainwater harvesting, energy-efficient lighting, high-speed </w:t>
      </w:r>
      <w:r w:rsidR="00F17026" w:rsidRPr="00D73331">
        <w:rPr>
          <w:rFonts w:ascii="Trebuchet MS" w:hAnsi="Trebuchet MS"/>
          <w:sz w:val="22"/>
          <w:szCs w:val="22"/>
        </w:rPr>
        <w:t>internet</w:t>
      </w:r>
      <w:r w:rsidRPr="00D73331">
        <w:rPr>
          <w:rFonts w:ascii="Trebuchet MS" w:hAnsi="Trebuchet MS"/>
          <w:sz w:val="22"/>
          <w:szCs w:val="22"/>
        </w:rPr>
        <w:t xml:space="preserve"> connectivity, smart home features like video door phones and modular kitchens, ensuring a seamless and eco-conscious lifestyle for residents.</w:t>
      </w:r>
    </w:p>
    <w:p w14:paraId="05480993" w14:textId="77777777" w:rsidR="00CE1875" w:rsidRPr="00D73331" w:rsidRDefault="00CE1875" w:rsidP="00D73331">
      <w:pPr>
        <w:rPr>
          <w:rFonts w:ascii="Trebuchet MS" w:hAnsi="Trebuchet MS"/>
          <w:b/>
          <w:bCs/>
          <w:sz w:val="22"/>
          <w:szCs w:val="22"/>
        </w:rPr>
      </w:pPr>
      <w:r w:rsidRPr="00D73331">
        <w:rPr>
          <w:rFonts w:ascii="Trebuchet MS" w:hAnsi="Trebuchet MS"/>
          <w:b/>
          <w:bCs/>
          <w:sz w:val="22"/>
          <w:szCs w:val="22"/>
        </w:rPr>
        <w:t>Strategic location &amp; connectivity</w:t>
      </w:r>
    </w:p>
    <w:p w14:paraId="37A3F6BD" w14:textId="66DA5DF9" w:rsidR="00CE1875" w:rsidRPr="00D73331" w:rsidRDefault="00CE1875" w:rsidP="00D73331">
      <w:pPr>
        <w:rPr>
          <w:rFonts w:ascii="Trebuchet MS" w:hAnsi="Trebuchet MS"/>
          <w:sz w:val="22"/>
          <w:szCs w:val="22"/>
        </w:rPr>
      </w:pPr>
      <w:r w:rsidRPr="00D73331">
        <w:rPr>
          <w:rFonts w:ascii="Trebuchet MS" w:hAnsi="Trebuchet MS"/>
          <w:sz w:val="22"/>
          <w:szCs w:val="22"/>
        </w:rPr>
        <w:t xml:space="preserve">Situated at Megapolis Circle, </w:t>
      </w:r>
      <w:proofErr w:type="spellStart"/>
      <w:r w:rsidRPr="00D73331">
        <w:rPr>
          <w:rFonts w:ascii="Trebuchet MS" w:hAnsi="Trebuchet MS"/>
          <w:sz w:val="22"/>
          <w:szCs w:val="22"/>
        </w:rPr>
        <w:t>Hinjawadi</w:t>
      </w:r>
      <w:proofErr w:type="spellEnd"/>
      <w:r w:rsidRPr="00D73331">
        <w:rPr>
          <w:rFonts w:ascii="Trebuchet MS" w:hAnsi="Trebuchet MS"/>
          <w:sz w:val="22"/>
          <w:szCs w:val="22"/>
        </w:rPr>
        <w:t xml:space="preserve"> Phase 3, Gera’s Joy on the Treetops offers seamless connectivity to Pune’s IT and business hubs. With its proximity to the upcoming metro station and well-landscaped access roads, the project ensures unmatched convenience for professionals and families alike.</w:t>
      </w:r>
    </w:p>
    <w:p w14:paraId="6C5DCA41" w14:textId="77777777" w:rsidR="00CE1875" w:rsidRPr="00D73331" w:rsidRDefault="00CE1875" w:rsidP="00D73331">
      <w:pPr>
        <w:rPr>
          <w:rFonts w:ascii="Trebuchet MS" w:hAnsi="Trebuchet MS"/>
          <w:sz w:val="22"/>
          <w:szCs w:val="22"/>
        </w:rPr>
      </w:pPr>
      <w:r w:rsidRPr="00D73331">
        <w:rPr>
          <w:rFonts w:ascii="Trebuchet MS" w:hAnsi="Trebuchet MS"/>
          <w:sz w:val="22"/>
          <w:szCs w:val="22"/>
        </w:rPr>
        <w:t xml:space="preserve">With construction now underway, Gera’s Joy on the Treetops is set to redefine community living in </w:t>
      </w:r>
      <w:proofErr w:type="spellStart"/>
      <w:r w:rsidRPr="00D73331">
        <w:rPr>
          <w:rFonts w:ascii="Trebuchet MS" w:hAnsi="Trebuchet MS"/>
          <w:sz w:val="22"/>
          <w:szCs w:val="22"/>
        </w:rPr>
        <w:t>Hinjawadi</w:t>
      </w:r>
      <w:proofErr w:type="spellEnd"/>
      <w:r w:rsidRPr="00D73331">
        <w:rPr>
          <w:rFonts w:ascii="Trebuchet MS" w:hAnsi="Trebuchet MS"/>
          <w:sz w:val="22"/>
          <w:szCs w:val="22"/>
        </w:rPr>
        <w:t xml:space="preserve">, blending innovation, sustainability, and family-first design to create a truly exceptional residential experience. Prospective homebuyers can visit the Gera’s Joy on the Treetops sales office at Hotel </w:t>
      </w:r>
      <w:proofErr w:type="spellStart"/>
      <w:r w:rsidRPr="00D73331">
        <w:rPr>
          <w:rFonts w:ascii="Trebuchet MS" w:hAnsi="Trebuchet MS"/>
          <w:sz w:val="22"/>
          <w:szCs w:val="22"/>
        </w:rPr>
        <w:t>TipTop</w:t>
      </w:r>
      <w:proofErr w:type="spellEnd"/>
      <w:r w:rsidRPr="00D73331">
        <w:rPr>
          <w:rFonts w:ascii="Trebuchet MS" w:hAnsi="Trebuchet MS"/>
          <w:sz w:val="22"/>
          <w:szCs w:val="22"/>
        </w:rPr>
        <w:t xml:space="preserve"> International, </w:t>
      </w:r>
      <w:proofErr w:type="spellStart"/>
      <w:r w:rsidRPr="00D73331">
        <w:rPr>
          <w:rFonts w:ascii="Trebuchet MS" w:hAnsi="Trebuchet MS"/>
          <w:sz w:val="22"/>
          <w:szCs w:val="22"/>
        </w:rPr>
        <w:t>Wakad</w:t>
      </w:r>
      <w:proofErr w:type="spellEnd"/>
      <w:r w:rsidRPr="00D73331">
        <w:rPr>
          <w:rFonts w:ascii="Trebuchet MS" w:hAnsi="Trebuchet MS"/>
          <w:sz w:val="22"/>
          <w:szCs w:val="22"/>
        </w:rPr>
        <w:t>, where show flats are ready for viewing.</w:t>
      </w:r>
    </w:p>
    <w:p w14:paraId="6525195F" w14:textId="77777777" w:rsidR="00CE1875" w:rsidRPr="00D73331" w:rsidRDefault="00CE1875" w:rsidP="00D73331">
      <w:pPr>
        <w:rPr>
          <w:rFonts w:ascii="Trebuchet MS" w:hAnsi="Trebuchet MS"/>
          <w:b/>
          <w:bCs/>
          <w:sz w:val="22"/>
          <w:szCs w:val="22"/>
        </w:rPr>
      </w:pPr>
      <w:r w:rsidRPr="00D73331">
        <w:rPr>
          <w:rFonts w:ascii="Trebuchet MS" w:hAnsi="Trebuchet MS"/>
          <w:b/>
          <w:bCs/>
          <w:sz w:val="22"/>
          <w:szCs w:val="22"/>
        </w:rPr>
        <w:t>About Gera Developments Private Limited:</w:t>
      </w:r>
    </w:p>
    <w:p w14:paraId="5B4B31CB" w14:textId="77777777" w:rsidR="00CE1875" w:rsidRPr="00D73331" w:rsidRDefault="00CE1875" w:rsidP="00D73331">
      <w:pPr>
        <w:rPr>
          <w:rFonts w:ascii="Trebuchet MS" w:hAnsi="Trebuchet MS"/>
          <w:sz w:val="22"/>
          <w:szCs w:val="22"/>
        </w:rPr>
      </w:pPr>
      <w:r w:rsidRPr="00D73331">
        <w:rPr>
          <w:rFonts w:ascii="Trebuchet MS" w:hAnsi="Trebuchet MS"/>
          <w:sz w:val="22"/>
          <w:szCs w:val="22"/>
        </w:rPr>
        <w:t xml:space="preserve">Gera Developments Private Limited (GDPL), a reputed brand for over 50 years, is one of the pioneers of the Real Estate business in Pune. Recognised as the creators of premium residential and commercial projects in Pune, Goa and Bengaluru, the brand has </w:t>
      </w:r>
      <w:r w:rsidRPr="00D73331">
        <w:rPr>
          <w:rFonts w:ascii="Trebuchet MS" w:hAnsi="Trebuchet MS"/>
          <w:sz w:val="22"/>
          <w:szCs w:val="22"/>
        </w:rPr>
        <w:lastRenderedPageBreak/>
        <w:t>established a global presence through developments in California, USA. GDPL prides itself on providing long-term value to customers, by having a distinct customer-first approach. The philosophy at Gera of “Let’s Outdo” rests on the trinity of Innovation, Transparency, and Enhanced Customer Experience. It is at the heart of Gera’s effort to infuse innovation and transparency in Real Estate and home building, with an unwavering focus on meeting the shifting lifestyle dynamics of their customers, while upholding the premium living experience. Accordingly, there are many ‘firsts’ that stand to Gera’s credit.</w:t>
      </w:r>
    </w:p>
    <w:p w14:paraId="6EC2223E" w14:textId="77777777" w:rsidR="00CE1875" w:rsidRPr="00D73331" w:rsidRDefault="00CE1875" w:rsidP="00D73331">
      <w:pPr>
        <w:rPr>
          <w:rFonts w:ascii="Trebuchet MS" w:hAnsi="Trebuchet MS"/>
          <w:sz w:val="22"/>
          <w:szCs w:val="22"/>
        </w:rPr>
      </w:pPr>
      <w:r w:rsidRPr="00D73331">
        <w:rPr>
          <w:rFonts w:ascii="Trebuchet MS" w:hAnsi="Trebuchet MS"/>
          <w:sz w:val="22"/>
          <w:szCs w:val="22"/>
        </w:rPr>
        <w:t xml:space="preserve">The company introduced a 5-Year Warranty on Real Estate, consisting of Preventive Maintenance &amp; Repairs, and provision of insurance on buildings way back in 2004 for the first time in India. RERA mandated the same only in 2017. Gera also introduced India’s first and only 7-year warranty in Real Estate. They have designed and launched a pathbreaking concept, the award-winning </w:t>
      </w:r>
      <w:proofErr w:type="spellStart"/>
      <w:r w:rsidRPr="00D73331">
        <w:rPr>
          <w:rFonts w:ascii="Trebuchet MS" w:hAnsi="Trebuchet MS"/>
          <w:sz w:val="22"/>
          <w:szCs w:val="22"/>
        </w:rPr>
        <w:t>ChildCentric</w:t>
      </w:r>
      <w:proofErr w:type="spellEnd"/>
      <w:r w:rsidRPr="00FB2109">
        <w:rPr>
          <w:rFonts w:ascii="Trebuchet MS" w:hAnsi="Trebuchet MS"/>
          <w:sz w:val="22"/>
          <w:szCs w:val="22"/>
          <w:vertAlign w:val="superscript"/>
        </w:rPr>
        <w:t>®</w:t>
      </w:r>
      <w:r w:rsidRPr="00D73331">
        <w:rPr>
          <w:rFonts w:ascii="Trebuchet MS" w:hAnsi="Trebuchet MS"/>
          <w:sz w:val="22"/>
          <w:szCs w:val="22"/>
        </w:rPr>
        <w:t xml:space="preserve"> Homes, which revolutionised the Real Estate sector for both, the developer and the home buyer. Other revolutionary and highly successful product lines have been </w:t>
      </w:r>
      <w:proofErr w:type="spellStart"/>
      <w:r w:rsidRPr="00D73331">
        <w:rPr>
          <w:rFonts w:ascii="Trebuchet MS" w:hAnsi="Trebuchet MS"/>
          <w:sz w:val="22"/>
          <w:szCs w:val="22"/>
        </w:rPr>
        <w:t>Intelliplexes</w:t>
      </w:r>
      <w:r w:rsidRPr="00D73331">
        <w:rPr>
          <w:rFonts w:ascii="Trebuchet MS" w:hAnsi="Trebuchet MS"/>
          <w:sz w:val="22"/>
          <w:szCs w:val="22"/>
          <w:vertAlign w:val="superscript"/>
        </w:rPr>
        <w:t>TM</w:t>
      </w:r>
      <w:proofErr w:type="spellEnd"/>
      <w:r w:rsidRPr="00D73331">
        <w:rPr>
          <w:rFonts w:ascii="Trebuchet MS" w:hAnsi="Trebuchet MS"/>
          <w:sz w:val="22"/>
          <w:szCs w:val="22"/>
        </w:rPr>
        <w:t xml:space="preserve">, </w:t>
      </w:r>
      <w:proofErr w:type="spellStart"/>
      <w:r w:rsidRPr="00D73331">
        <w:rPr>
          <w:rFonts w:ascii="Trebuchet MS" w:hAnsi="Trebuchet MS"/>
          <w:sz w:val="22"/>
          <w:szCs w:val="22"/>
        </w:rPr>
        <w:t>SkyVillas</w:t>
      </w:r>
      <w:r w:rsidRPr="00D73331">
        <w:rPr>
          <w:rFonts w:ascii="Trebuchet MS" w:hAnsi="Trebuchet MS"/>
          <w:sz w:val="22"/>
          <w:szCs w:val="22"/>
          <w:vertAlign w:val="superscript"/>
        </w:rPr>
        <w:t>TM</w:t>
      </w:r>
      <w:proofErr w:type="spellEnd"/>
      <w:r w:rsidRPr="00D73331">
        <w:rPr>
          <w:rFonts w:ascii="Trebuchet MS" w:hAnsi="Trebuchet MS"/>
          <w:sz w:val="22"/>
          <w:szCs w:val="22"/>
        </w:rPr>
        <w:t>, and The Imperium series. In their 50th year, the company launched yet another first-of-its-kind industry initiative—Gera’s Home Equity Power—by providing financial flexibility to customers to withdraw funds from their prior payments to meet financial emergencies.</w:t>
      </w:r>
    </w:p>
    <w:p w14:paraId="28A89B23" w14:textId="77777777" w:rsidR="00CE1875" w:rsidRPr="00D73331" w:rsidRDefault="00CE1875" w:rsidP="00D73331">
      <w:pPr>
        <w:rPr>
          <w:rFonts w:ascii="Trebuchet MS" w:hAnsi="Trebuchet MS"/>
          <w:sz w:val="22"/>
          <w:szCs w:val="22"/>
        </w:rPr>
      </w:pPr>
      <w:r w:rsidRPr="00D73331">
        <w:rPr>
          <w:rFonts w:ascii="Trebuchet MS" w:hAnsi="Trebuchet MS"/>
          <w:sz w:val="22"/>
          <w:szCs w:val="22"/>
        </w:rPr>
        <w:t xml:space="preserve">These products are matched by the services of the </w:t>
      </w:r>
      <w:proofErr w:type="spellStart"/>
      <w:r w:rsidRPr="00D73331">
        <w:rPr>
          <w:rFonts w:ascii="Trebuchet MS" w:hAnsi="Trebuchet MS"/>
          <w:sz w:val="22"/>
          <w:szCs w:val="22"/>
        </w:rPr>
        <w:t>GeraWorld</w:t>
      </w:r>
      <w:proofErr w:type="spellEnd"/>
      <w:r w:rsidRPr="001924CF">
        <w:rPr>
          <w:rFonts w:ascii="Trebuchet MS" w:hAnsi="Trebuchet MS"/>
          <w:sz w:val="22"/>
          <w:szCs w:val="22"/>
          <w:vertAlign w:val="superscript"/>
        </w:rPr>
        <w:t>®</w:t>
      </w:r>
      <w:r w:rsidRPr="00D73331">
        <w:rPr>
          <w:rFonts w:ascii="Trebuchet MS" w:hAnsi="Trebuchet MS"/>
          <w:sz w:val="22"/>
          <w:szCs w:val="22"/>
        </w:rPr>
        <w:t xml:space="preserve"> Mobile App, which brings speed, convenience, and transparency to the buyer, enhancing customer experience. Gera has also launched the Club Outdo initiative, a tech-driven loyalty and referral program that provides multiple benefits, offers, and community engagement opportunities to existing and new customers.</w:t>
      </w:r>
    </w:p>
    <w:p w14:paraId="675455DE" w14:textId="77777777" w:rsidR="00CE1875" w:rsidRPr="00D73331" w:rsidRDefault="00CE1875" w:rsidP="00D73331">
      <w:pPr>
        <w:rPr>
          <w:rFonts w:ascii="Trebuchet MS" w:hAnsi="Trebuchet MS"/>
          <w:sz w:val="22"/>
          <w:szCs w:val="22"/>
        </w:rPr>
      </w:pPr>
      <w:r w:rsidRPr="00D73331">
        <w:rPr>
          <w:rFonts w:ascii="Trebuchet MS" w:hAnsi="Trebuchet MS"/>
          <w:sz w:val="22"/>
          <w:szCs w:val="22"/>
        </w:rPr>
        <w:t>The company emphasises delivering value-added experiences to customers, with projects designed around the evolving needs of their customers. Driven by trust, quality, a customer-first mindset, and innovation, the brand has won several national and international awards on both, the product and service fronts.</w:t>
      </w:r>
    </w:p>
    <w:p w14:paraId="296F22C8" w14:textId="77777777" w:rsidR="00CE1875" w:rsidRPr="00D73331" w:rsidRDefault="00CE1875" w:rsidP="00D73331">
      <w:pPr>
        <w:rPr>
          <w:rFonts w:ascii="Trebuchet MS" w:hAnsi="Trebuchet MS"/>
          <w:sz w:val="22"/>
          <w:szCs w:val="22"/>
        </w:rPr>
      </w:pPr>
      <w:r w:rsidRPr="00D73331">
        <w:rPr>
          <w:rFonts w:ascii="Trebuchet MS" w:hAnsi="Trebuchet MS"/>
          <w:sz w:val="22"/>
          <w:szCs w:val="22"/>
        </w:rPr>
        <w:t xml:space="preserve">Gera continues to be ranked amongst the Top 50 Great Mid-Size </w:t>
      </w:r>
      <w:proofErr w:type="spellStart"/>
      <w:r w:rsidRPr="00D73331">
        <w:rPr>
          <w:rFonts w:ascii="Trebuchet MS" w:hAnsi="Trebuchet MS"/>
          <w:sz w:val="22"/>
          <w:szCs w:val="22"/>
        </w:rPr>
        <w:t>Workplaces</w:t>
      </w:r>
      <w:r w:rsidRPr="00D73331">
        <w:rPr>
          <w:rFonts w:ascii="Trebuchet MS" w:hAnsi="Trebuchet MS"/>
          <w:sz w:val="22"/>
          <w:szCs w:val="22"/>
          <w:vertAlign w:val="superscript"/>
        </w:rPr>
        <w:t>TM</w:t>
      </w:r>
      <w:proofErr w:type="spellEnd"/>
      <w:r w:rsidRPr="00D73331">
        <w:rPr>
          <w:rFonts w:ascii="Trebuchet MS" w:hAnsi="Trebuchet MS"/>
          <w:sz w:val="22"/>
          <w:szCs w:val="22"/>
        </w:rPr>
        <w:t xml:space="preserve"> 2024 in India by the Great Place to Work</w:t>
      </w:r>
      <w:r w:rsidRPr="001924CF">
        <w:rPr>
          <w:rFonts w:ascii="Trebuchet MS" w:hAnsi="Trebuchet MS"/>
          <w:sz w:val="22"/>
          <w:szCs w:val="22"/>
          <w:vertAlign w:val="superscript"/>
        </w:rPr>
        <w:t>®</w:t>
      </w:r>
      <w:r w:rsidRPr="00D73331">
        <w:rPr>
          <w:rFonts w:ascii="Trebuchet MS" w:hAnsi="Trebuchet MS"/>
          <w:sz w:val="22"/>
          <w:szCs w:val="22"/>
        </w:rPr>
        <w:t xml:space="preserve"> (GPTW) Institute for seven years in a row. This year, we have also been proudly recognised as one of India’s Best </w:t>
      </w:r>
      <w:proofErr w:type="spellStart"/>
      <w:r w:rsidRPr="00D73331">
        <w:rPr>
          <w:rFonts w:ascii="Trebuchet MS" w:hAnsi="Trebuchet MS"/>
          <w:sz w:val="22"/>
          <w:szCs w:val="22"/>
        </w:rPr>
        <w:t>Workplaces</w:t>
      </w:r>
      <w:r w:rsidRPr="00D73331">
        <w:rPr>
          <w:rFonts w:ascii="Trebuchet MS" w:hAnsi="Trebuchet MS"/>
          <w:sz w:val="22"/>
          <w:szCs w:val="22"/>
          <w:vertAlign w:val="superscript"/>
        </w:rPr>
        <w:t>TM</w:t>
      </w:r>
      <w:proofErr w:type="spellEnd"/>
      <w:r w:rsidRPr="00D73331">
        <w:rPr>
          <w:rFonts w:ascii="Trebuchet MS" w:hAnsi="Trebuchet MS"/>
          <w:sz w:val="22"/>
          <w:szCs w:val="22"/>
        </w:rPr>
        <w:t xml:space="preserve"> in Real Estate Industry and India’s Best </w:t>
      </w:r>
      <w:proofErr w:type="spellStart"/>
      <w:r w:rsidRPr="00D73331">
        <w:rPr>
          <w:rFonts w:ascii="Trebuchet MS" w:hAnsi="Trebuchet MS"/>
          <w:sz w:val="22"/>
          <w:szCs w:val="22"/>
        </w:rPr>
        <w:t>Workplaces</w:t>
      </w:r>
      <w:r w:rsidRPr="00D73331">
        <w:rPr>
          <w:rFonts w:ascii="Trebuchet MS" w:hAnsi="Trebuchet MS"/>
          <w:sz w:val="22"/>
          <w:szCs w:val="22"/>
          <w:vertAlign w:val="superscript"/>
        </w:rPr>
        <w:t>TM</w:t>
      </w:r>
      <w:proofErr w:type="spellEnd"/>
      <w:r w:rsidRPr="00D73331">
        <w:rPr>
          <w:rFonts w:ascii="Trebuchet MS" w:hAnsi="Trebuchet MS"/>
          <w:sz w:val="22"/>
          <w:szCs w:val="22"/>
        </w:rPr>
        <w:t xml:space="preserve"> in Building a Culture of Innovation for All.</w:t>
      </w:r>
    </w:p>
    <w:p w14:paraId="2796132C" w14:textId="77777777" w:rsidR="00CE1875" w:rsidRPr="00D73331" w:rsidRDefault="00CE1875" w:rsidP="00D73331">
      <w:pPr>
        <w:rPr>
          <w:rFonts w:ascii="Trebuchet MS" w:hAnsi="Trebuchet MS"/>
          <w:sz w:val="22"/>
          <w:szCs w:val="22"/>
        </w:rPr>
      </w:pPr>
      <w:r w:rsidRPr="00D73331">
        <w:rPr>
          <w:rFonts w:ascii="Trebuchet MS" w:hAnsi="Trebuchet MS"/>
          <w:sz w:val="22"/>
          <w:szCs w:val="22"/>
        </w:rPr>
        <w:t>Gera envisions raising the standards of Real Estate in India. As we redefine new standards of service orientation, product innovation, real estate marketing, and brand building, we are consistently generating fresh value for its stakeholders, while setting new benchmarks for the industry.</w:t>
      </w:r>
    </w:p>
    <w:p w14:paraId="436A4185" w14:textId="77777777" w:rsidR="00CE1875" w:rsidRPr="00D73331" w:rsidRDefault="00CE1875" w:rsidP="00D73331">
      <w:pPr>
        <w:rPr>
          <w:rFonts w:ascii="Trebuchet MS" w:hAnsi="Trebuchet MS"/>
          <w:b/>
          <w:bCs/>
          <w:sz w:val="22"/>
          <w:szCs w:val="22"/>
        </w:rPr>
      </w:pPr>
      <w:r w:rsidRPr="00D73331">
        <w:rPr>
          <w:rFonts w:ascii="Trebuchet MS" w:hAnsi="Trebuchet MS"/>
          <w:b/>
          <w:bCs/>
          <w:sz w:val="22"/>
          <w:szCs w:val="22"/>
        </w:rPr>
        <w:t>Please visit www.gera.in for more information</w:t>
      </w:r>
    </w:p>
    <w:p w14:paraId="5E60708B" w14:textId="77777777" w:rsidR="00CE1875" w:rsidRPr="00D73331" w:rsidRDefault="00CE1875" w:rsidP="00D73331">
      <w:pPr>
        <w:rPr>
          <w:rFonts w:ascii="Trebuchet MS" w:hAnsi="Trebuchet MS"/>
          <w:b/>
          <w:bCs/>
          <w:sz w:val="22"/>
          <w:szCs w:val="22"/>
        </w:rPr>
      </w:pPr>
      <w:r w:rsidRPr="00D73331">
        <w:rPr>
          <w:rFonts w:ascii="Trebuchet MS" w:hAnsi="Trebuchet MS"/>
          <w:b/>
          <w:bCs/>
          <w:sz w:val="22"/>
          <w:szCs w:val="22"/>
        </w:rPr>
        <w:t>For further media queries, please contact:</w:t>
      </w:r>
    </w:p>
    <w:p w14:paraId="34CA6D8C" w14:textId="77777777" w:rsidR="00CE1875" w:rsidRPr="00D73331" w:rsidRDefault="00CE1875" w:rsidP="00D73331">
      <w:pPr>
        <w:rPr>
          <w:rFonts w:ascii="Trebuchet MS" w:hAnsi="Trebuchet MS"/>
          <w:b/>
          <w:bCs/>
          <w:sz w:val="22"/>
          <w:szCs w:val="22"/>
        </w:rPr>
      </w:pPr>
      <w:r w:rsidRPr="00D73331">
        <w:rPr>
          <w:rFonts w:ascii="Trebuchet MS" w:hAnsi="Trebuchet MS"/>
          <w:b/>
          <w:bCs/>
          <w:sz w:val="22"/>
          <w:szCs w:val="22"/>
        </w:rPr>
        <w:t>Sonia Kulkarni, Hunk Golden and Media</w:t>
      </w:r>
    </w:p>
    <w:p w14:paraId="52548AA2" w14:textId="3FD7CD4D" w:rsidR="00CE1875" w:rsidRPr="00D73331" w:rsidRDefault="00CE1875" w:rsidP="00D73331">
      <w:pPr>
        <w:rPr>
          <w:rFonts w:ascii="Trebuchet MS" w:hAnsi="Trebuchet MS"/>
          <w:sz w:val="22"/>
          <w:szCs w:val="22"/>
        </w:rPr>
      </w:pPr>
      <w:r w:rsidRPr="00D73331">
        <w:rPr>
          <w:rFonts w:ascii="Trebuchet MS" w:hAnsi="Trebuchet MS"/>
          <w:b/>
          <w:bCs/>
          <w:sz w:val="22"/>
          <w:szCs w:val="22"/>
        </w:rPr>
        <w:t>Mobile: 9820184099 | Email: sonia.kulkarni@hunkgolden.in</w:t>
      </w:r>
    </w:p>
    <w:sectPr w:rsidR="00CE1875" w:rsidRPr="00D73331">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4B6BA" w14:textId="77777777" w:rsidR="00301DE0" w:rsidRDefault="00301DE0" w:rsidP="00015FEF">
      <w:pPr>
        <w:spacing w:after="0" w:line="240" w:lineRule="auto"/>
      </w:pPr>
      <w:r>
        <w:separator/>
      </w:r>
    </w:p>
  </w:endnote>
  <w:endnote w:type="continuationSeparator" w:id="0">
    <w:p w14:paraId="0D5D590B" w14:textId="77777777" w:rsidR="00301DE0" w:rsidRDefault="00301DE0" w:rsidP="00015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B100F" w14:textId="77777777" w:rsidR="00301DE0" w:rsidRDefault="00301DE0" w:rsidP="00015FEF">
      <w:pPr>
        <w:spacing w:after="0" w:line="240" w:lineRule="auto"/>
      </w:pPr>
      <w:r>
        <w:separator/>
      </w:r>
    </w:p>
  </w:footnote>
  <w:footnote w:type="continuationSeparator" w:id="0">
    <w:p w14:paraId="2BC4D0FA" w14:textId="77777777" w:rsidR="00301DE0" w:rsidRDefault="00301DE0" w:rsidP="00015F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09974" w14:textId="1F8DE4B8" w:rsidR="00015FEF" w:rsidRDefault="00015FEF">
    <w:pPr>
      <w:pStyle w:val="Header"/>
    </w:pPr>
    <w:r>
      <w:rPr>
        <w:rFonts w:ascii="Calibri" w:hAnsi="Calibri" w:cs="Calibri"/>
        <w:b/>
        <w:bCs/>
        <w:noProof/>
        <w:color w:val="000000"/>
        <w:bdr w:val="none" w:sz="0" w:space="0" w:color="auto" w:frame="1"/>
      </w:rPr>
      <w:drawing>
        <wp:anchor distT="0" distB="0" distL="114300" distR="114300" simplePos="0" relativeHeight="251659264" behindDoc="0" locked="0" layoutInCell="1" allowOverlap="1" wp14:anchorId="218C2F00" wp14:editId="22553DD3">
          <wp:simplePos x="0" y="0"/>
          <wp:positionH relativeFrom="column">
            <wp:posOffset>4762500</wp:posOffset>
          </wp:positionH>
          <wp:positionV relativeFrom="paragraph">
            <wp:posOffset>-10160</wp:posOffset>
          </wp:positionV>
          <wp:extent cx="857250" cy="876300"/>
          <wp:effectExtent l="0" t="0" r="0" b="0"/>
          <wp:wrapTopAndBottom/>
          <wp:docPr id="5436893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763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875"/>
    <w:rsid w:val="00015FEF"/>
    <w:rsid w:val="00104F5F"/>
    <w:rsid w:val="001107BF"/>
    <w:rsid w:val="0016664A"/>
    <w:rsid w:val="001924CF"/>
    <w:rsid w:val="00253C35"/>
    <w:rsid w:val="00292F2B"/>
    <w:rsid w:val="002F3377"/>
    <w:rsid w:val="00301DE0"/>
    <w:rsid w:val="00337E22"/>
    <w:rsid w:val="003834D5"/>
    <w:rsid w:val="003933E7"/>
    <w:rsid w:val="004E05F4"/>
    <w:rsid w:val="00514884"/>
    <w:rsid w:val="005956B3"/>
    <w:rsid w:val="005A362B"/>
    <w:rsid w:val="005D2D2C"/>
    <w:rsid w:val="00796BC8"/>
    <w:rsid w:val="007E7C23"/>
    <w:rsid w:val="007F66E9"/>
    <w:rsid w:val="00844D0C"/>
    <w:rsid w:val="008C3DF7"/>
    <w:rsid w:val="00916466"/>
    <w:rsid w:val="00917E3B"/>
    <w:rsid w:val="00963700"/>
    <w:rsid w:val="00973E7A"/>
    <w:rsid w:val="009A6B6D"/>
    <w:rsid w:val="00AE4FA3"/>
    <w:rsid w:val="00B07C75"/>
    <w:rsid w:val="00B55300"/>
    <w:rsid w:val="00B968A3"/>
    <w:rsid w:val="00BB3856"/>
    <w:rsid w:val="00C16605"/>
    <w:rsid w:val="00C264E8"/>
    <w:rsid w:val="00CC67F2"/>
    <w:rsid w:val="00CE1875"/>
    <w:rsid w:val="00CE2E5B"/>
    <w:rsid w:val="00D729A7"/>
    <w:rsid w:val="00D73331"/>
    <w:rsid w:val="00DC72CB"/>
    <w:rsid w:val="00DE497E"/>
    <w:rsid w:val="00E65566"/>
    <w:rsid w:val="00F17026"/>
    <w:rsid w:val="00F27027"/>
    <w:rsid w:val="00F83F3A"/>
    <w:rsid w:val="00FB2109"/>
    <w:rsid w:val="00FC544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64D102"/>
  <w15:chartTrackingRefBased/>
  <w15:docId w15:val="{645775D8-10C1-4CB8-A47F-5EE5EDFD3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875"/>
  </w:style>
  <w:style w:type="paragraph" w:styleId="Heading1">
    <w:name w:val="heading 1"/>
    <w:basedOn w:val="Normal"/>
    <w:next w:val="Normal"/>
    <w:link w:val="Heading1Char"/>
    <w:uiPriority w:val="9"/>
    <w:qFormat/>
    <w:rsid w:val="00CE18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18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18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18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18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18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18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18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18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8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18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18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18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18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18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18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18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1875"/>
    <w:rPr>
      <w:rFonts w:eastAsiaTheme="majorEastAsia" w:cstheme="majorBidi"/>
      <w:color w:val="272727" w:themeColor="text1" w:themeTint="D8"/>
    </w:rPr>
  </w:style>
  <w:style w:type="paragraph" w:styleId="Title">
    <w:name w:val="Title"/>
    <w:basedOn w:val="Normal"/>
    <w:next w:val="Normal"/>
    <w:link w:val="TitleChar"/>
    <w:uiPriority w:val="10"/>
    <w:qFormat/>
    <w:rsid w:val="00CE18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18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18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18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1875"/>
    <w:pPr>
      <w:spacing w:before="160"/>
      <w:jc w:val="center"/>
    </w:pPr>
    <w:rPr>
      <w:i/>
      <w:iCs/>
      <w:color w:val="404040" w:themeColor="text1" w:themeTint="BF"/>
    </w:rPr>
  </w:style>
  <w:style w:type="character" w:customStyle="1" w:styleId="QuoteChar">
    <w:name w:val="Quote Char"/>
    <w:basedOn w:val="DefaultParagraphFont"/>
    <w:link w:val="Quote"/>
    <w:uiPriority w:val="29"/>
    <w:rsid w:val="00CE1875"/>
    <w:rPr>
      <w:i/>
      <w:iCs/>
      <w:color w:val="404040" w:themeColor="text1" w:themeTint="BF"/>
    </w:rPr>
  </w:style>
  <w:style w:type="paragraph" w:styleId="ListParagraph">
    <w:name w:val="List Paragraph"/>
    <w:basedOn w:val="Normal"/>
    <w:uiPriority w:val="34"/>
    <w:qFormat/>
    <w:rsid w:val="00CE1875"/>
    <w:pPr>
      <w:ind w:left="720"/>
      <w:contextualSpacing/>
    </w:pPr>
  </w:style>
  <w:style w:type="character" w:styleId="IntenseEmphasis">
    <w:name w:val="Intense Emphasis"/>
    <w:basedOn w:val="DefaultParagraphFont"/>
    <w:uiPriority w:val="21"/>
    <w:qFormat/>
    <w:rsid w:val="00CE1875"/>
    <w:rPr>
      <w:i/>
      <w:iCs/>
      <w:color w:val="0F4761" w:themeColor="accent1" w:themeShade="BF"/>
    </w:rPr>
  </w:style>
  <w:style w:type="paragraph" w:styleId="IntenseQuote">
    <w:name w:val="Intense Quote"/>
    <w:basedOn w:val="Normal"/>
    <w:next w:val="Normal"/>
    <w:link w:val="IntenseQuoteChar"/>
    <w:uiPriority w:val="30"/>
    <w:qFormat/>
    <w:rsid w:val="00CE18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1875"/>
    <w:rPr>
      <w:i/>
      <w:iCs/>
      <w:color w:val="0F4761" w:themeColor="accent1" w:themeShade="BF"/>
    </w:rPr>
  </w:style>
  <w:style w:type="character" w:styleId="IntenseReference">
    <w:name w:val="Intense Reference"/>
    <w:basedOn w:val="DefaultParagraphFont"/>
    <w:uiPriority w:val="32"/>
    <w:qFormat/>
    <w:rsid w:val="00CE1875"/>
    <w:rPr>
      <w:b/>
      <w:bCs/>
      <w:smallCaps/>
      <w:color w:val="0F4761" w:themeColor="accent1" w:themeShade="BF"/>
      <w:spacing w:val="5"/>
    </w:rPr>
  </w:style>
  <w:style w:type="character" w:styleId="CommentReference">
    <w:name w:val="annotation reference"/>
    <w:basedOn w:val="DefaultParagraphFont"/>
    <w:uiPriority w:val="99"/>
    <w:semiHidden/>
    <w:unhideWhenUsed/>
    <w:rsid w:val="00CE1875"/>
    <w:rPr>
      <w:sz w:val="16"/>
      <w:szCs w:val="16"/>
    </w:rPr>
  </w:style>
  <w:style w:type="paragraph" w:styleId="CommentText">
    <w:name w:val="annotation text"/>
    <w:basedOn w:val="Normal"/>
    <w:link w:val="CommentTextChar"/>
    <w:uiPriority w:val="99"/>
    <w:unhideWhenUsed/>
    <w:rsid w:val="00CE1875"/>
    <w:pPr>
      <w:spacing w:line="240" w:lineRule="auto"/>
    </w:pPr>
    <w:rPr>
      <w:sz w:val="20"/>
      <w:szCs w:val="20"/>
    </w:rPr>
  </w:style>
  <w:style w:type="character" w:customStyle="1" w:styleId="CommentTextChar">
    <w:name w:val="Comment Text Char"/>
    <w:basedOn w:val="DefaultParagraphFont"/>
    <w:link w:val="CommentText"/>
    <w:uiPriority w:val="99"/>
    <w:rsid w:val="00CE1875"/>
    <w:rPr>
      <w:sz w:val="20"/>
      <w:szCs w:val="20"/>
    </w:rPr>
  </w:style>
  <w:style w:type="paragraph" w:styleId="Revision">
    <w:name w:val="Revision"/>
    <w:hidden/>
    <w:uiPriority w:val="99"/>
    <w:semiHidden/>
    <w:rsid w:val="00DC72CB"/>
    <w:pPr>
      <w:spacing w:after="0" w:line="240" w:lineRule="auto"/>
    </w:pPr>
  </w:style>
  <w:style w:type="paragraph" w:styleId="CommentSubject">
    <w:name w:val="annotation subject"/>
    <w:basedOn w:val="CommentText"/>
    <w:next w:val="CommentText"/>
    <w:link w:val="CommentSubjectChar"/>
    <w:uiPriority w:val="99"/>
    <w:semiHidden/>
    <w:unhideWhenUsed/>
    <w:rsid w:val="009A6B6D"/>
    <w:rPr>
      <w:b/>
      <w:bCs/>
    </w:rPr>
  </w:style>
  <w:style w:type="character" w:customStyle="1" w:styleId="CommentSubjectChar">
    <w:name w:val="Comment Subject Char"/>
    <w:basedOn w:val="CommentTextChar"/>
    <w:link w:val="CommentSubject"/>
    <w:uiPriority w:val="99"/>
    <w:semiHidden/>
    <w:rsid w:val="009A6B6D"/>
    <w:rPr>
      <w:b/>
      <w:bCs/>
      <w:sz w:val="20"/>
      <w:szCs w:val="20"/>
    </w:rPr>
  </w:style>
  <w:style w:type="paragraph" w:styleId="Header">
    <w:name w:val="header"/>
    <w:basedOn w:val="Normal"/>
    <w:link w:val="HeaderChar"/>
    <w:uiPriority w:val="99"/>
    <w:unhideWhenUsed/>
    <w:rsid w:val="00015F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5FEF"/>
  </w:style>
  <w:style w:type="paragraph" w:styleId="Footer">
    <w:name w:val="footer"/>
    <w:basedOn w:val="Normal"/>
    <w:link w:val="FooterChar"/>
    <w:uiPriority w:val="99"/>
    <w:unhideWhenUsed/>
    <w:rsid w:val="00015F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5F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554738">
      <w:bodyDiv w:val="1"/>
      <w:marLeft w:val="0"/>
      <w:marRight w:val="0"/>
      <w:marTop w:val="0"/>
      <w:marBottom w:val="0"/>
      <w:divBdr>
        <w:top w:val="none" w:sz="0" w:space="0" w:color="auto"/>
        <w:left w:val="none" w:sz="0" w:space="0" w:color="auto"/>
        <w:bottom w:val="none" w:sz="0" w:space="0" w:color="auto"/>
        <w:right w:val="none" w:sz="0" w:space="0" w:color="auto"/>
      </w:divBdr>
    </w:div>
    <w:div w:id="857890148">
      <w:bodyDiv w:val="1"/>
      <w:marLeft w:val="0"/>
      <w:marRight w:val="0"/>
      <w:marTop w:val="0"/>
      <w:marBottom w:val="0"/>
      <w:divBdr>
        <w:top w:val="none" w:sz="0" w:space="0" w:color="auto"/>
        <w:left w:val="none" w:sz="0" w:space="0" w:color="auto"/>
        <w:bottom w:val="none" w:sz="0" w:space="0" w:color="auto"/>
        <w:right w:val="none" w:sz="0" w:space="0" w:color="auto"/>
      </w:divBdr>
    </w:div>
    <w:div w:id="979067931">
      <w:bodyDiv w:val="1"/>
      <w:marLeft w:val="0"/>
      <w:marRight w:val="0"/>
      <w:marTop w:val="0"/>
      <w:marBottom w:val="0"/>
      <w:divBdr>
        <w:top w:val="none" w:sz="0" w:space="0" w:color="auto"/>
        <w:left w:val="none" w:sz="0" w:space="0" w:color="auto"/>
        <w:bottom w:val="none" w:sz="0" w:space="0" w:color="auto"/>
        <w:right w:val="none" w:sz="0" w:space="0" w:color="auto"/>
      </w:divBdr>
    </w:div>
    <w:div w:id="164203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1279</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Apoorva Sejpal @ Gera Corporate Communications</dc:creator>
  <cp:keywords/>
  <dc:description/>
  <cp:lastModifiedBy>Meghana Kelkar @ Gera Corporate Communication</cp:lastModifiedBy>
  <cp:revision>24</cp:revision>
  <dcterms:created xsi:type="dcterms:W3CDTF">2025-03-11T07:54:00Z</dcterms:created>
  <dcterms:modified xsi:type="dcterms:W3CDTF">2025-03-24T12:13:00Z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547c2a6b3067f0b39f054f32b9dbb541cb58e5175c53c09658002600f57ab911</vt:lpwstr>
  </property>
</Properties>
</file>